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D6B" w:rsidRDefault="00D62D6B" w:rsidP="00D62D6B">
      <w:pPr>
        <w:adjustRightInd w:val="0"/>
        <w:snapToGrid w:val="0"/>
        <w:spacing w:line="360" w:lineRule="auto"/>
        <w:jc w:val="center"/>
        <w:rPr>
          <w:rFonts w:ascii="华文中宋" w:eastAsia="华文中宋" w:hAnsi="华文中宋" w:hint="eastAsia"/>
          <w:b/>
          <w:sz w:val="36"/>
          <w:szCs w:val="36"/>
        </w:rPr>
      </w:pPr>
      <w:r>
        <w:rPr>
          <w:rFonts w:ascii="华文中宋" w:eastAsia="华文中宋" w:hAnsi="华文中宋" w:hint="eastAsia"/>
          <w:b/>
          <w:sz w:val="36"/>
          <w:szCs w:val="36"/>
        </w:rPr>
        <w:t>上海健康医学院</w:t>
      </w:r>
    </w:p>
    <w:p w:rsidR="00D62D6B" w:rsidRDefault="00D62D6B" w:rsidP="00D62D6B">
      <w:pPr>
        <w:jc w:val="center"/>
        <w:rPr>
          <w:rFonts w:ascii="华文中宋" w:eastAsia="华文中宋" w:hAnsi="华文中宋" w:cs="华文中宋" w:hint="eastAsia"/>
          <w:b/>
          <w:sz w:val="36"/>
          <w:szCs w:val="36"/>
        </w:rPr>
      </w:pPr>
      <w:r>
        <w:rPr>
          <w:rFonts w:ascii="华文中宋" w:eastAsia="华文中宋" w:hAnsi="华文中宋" w:hint="eastAsia"/>
          <w:b/>
          <w:sz w:val="36"/>
          <w:szCs w:val="36"/>
        </w:rPr>
        <w:t>2017年第一届中青年干部高级研修班小结</w:t>
      </w:r>
    </w:p>
    <w:p w:rsidR="00DB5AF1" w:rsidRDefault="00D62D6B">
      <w:pPr>
        <w:jc w:val="center"/>
        <w:rPr>
          <w:rFonts w:asciiTheme="minorEastAsia" w:hAnsiTheme="minorEastAsia" w:hint="eastAsia"/>
          <w:sz w:val="28"/>
          <w:szCs w:val="28"/>
        </w:rPr>
      </w:pPr>
      <w:r w:rsidRPr="00D62D6B">
        <w:rPr>
          <w:rFonts w:asciiTheme="minorEastAsia" w:hAnsiTheme="minorEastAsia" w:hint="eastAsia"/>
          <w:sz w:val="28"/>
          <w:szCs w:val="28"/>
        </w:rPr>
        <w:t xml:space="preserve">（信管学院副院长  </w:t>
      </w:r>
      <w:r w:rsidRPr="00D62D6B">
        <w:rPr>
          <w:rFonts w:asciiTheme="minorEastAsia" w:hAnsiTheme="minorEastAsia" w:hint="eastAsia"/>
          <w:sz w:val="28"/>
          <w:szCs w:val="28"/>
        </w:rPr>
        <w:t>孙丽萍）</w:t>
      </w:r>
    </w:p>
    <w:p w:rsidR="00D62D6B" w:rsidRPr="00D62D6B" w:rsidRDefault="00D62D6B">
      <w:pPr>
        <w:jc w:val="center"/>
        <w:rPr>
          <w:rFonts w:asciiTheme="minorEastAsia" w:hAnsiTheme="minorEastAsia"/>
          <w:sz w:val="28"/>
          <w:szCs w:val="28"/>
        </w:rPr>
      </w:pPr>
    </w:p>
    <w:p w:rsidR="00DB5AF1" w:rsidRDefault="00D62D6B">
      <w:pPr>
        <w:ind w:firstLineChars="200" w:firstLine="560"/>
        <w:rPr>
          <w:sz w:val="28"/>
          <w:szCs w:val="28"/>
        </w:rPr>
      </w:pPr>
      <w:r>
        <w:rPr>
          <w:rFonts w:hint="eastAsia"/>
          <w:sz w:val="28"/>
          <w:szCs w:val="28"/>
        </w:rPr>
        <w:t>2017</w:t>
      </w:r>
      <w:r>
        <w:rPr>
          <w:rFonts w:hint="eastAsia"/>
          <w:sz w:val="28"/>
          <w:szCs w:val="28"/>
        </w:rPr>
        <w:t>年</w:t>
      </w:r>
      <w:r>
        <w:rPr>
          <w:rFonts w:hint="eastAsia"/>
          <w:sz w:val="28"/>
          <w:szCs w:val="28"/>
        </w:rPr>
        <w:t>3</w:t>
      </w:r>
      <w:r>
        <w:rPr>
          <w:rFonts w:hint="eastAsia"/>
          <w:sz w:val="28"/>
          <w:szCs w:val="28"/>
        </w:rPr>
        <w:t>月</w:t>
      </w:r>
      <w:r>
        <w:rPr>
          <w:rFonts w:hint="eastAsia"/>
          <w:sz w:val="28"/>
          <w:szCs w:val="28"/>
        </w:rPr>
        <w:t>26</w:t>
      </w:r>
      <w:r>
        <w:rPr>
          <w:rFonts w:hint="eastAsia"/>
          <w:sz w:val="28"/>
          <w:szCs w:val="28"/>
        </w:rPr>
        <w:t>日至</w:t>
      </w:r>
      <w:r>
        <w:rPr>
          <w:rFonts w:hint="eastAsia"/>
          <w:sz w:val="28"/>
          <w:szCs w:val="28"/>
        </w:rPr>
        <w:t>27</w:t>
      </w:r>
      <w:r>
        <w:rPr>
          <w:rFonts w:hint="eastAsia"/>
          <w:sz w:val="28"/>
          <w:szCs w:val="28"/>
        </w:rPr>
        <w:t>日，我参加了学校组织部精心安排的为期两天的中青年干部培训，内容为《全国高校思想政治会议》精神解读、如何做一名具备优秀政治素养的后备干部、领导力塑造与情景领导，课程内容丰富，收获了很多。</w:t>
      </w:r>
    </w:p>
    <w:p w:rsidR="00DB5AF1" w:rsidRDefault="00D62D6B" w:rsidP="00D62D6B">
      <w:pPr>
        <w:ind w:firstLineChars="200" w:firstLine="560"/>
        <w:rPr>
          <w:sz w:val="28"/>
          <w:szCs w:val="28"/>
        </w:rPr>
      </w:pPr>
      <w:r>
        <w:rPr>
          <w:rFonts w:hint="eastAsia"/>
          <w:sz w:val="28"/>
          <w:szCs w:val="28"/>
        </w:rPr>
        <w:t>作为高校中青年干部，平时的工作围绕着育人，那么必须明确我们学校应“培养什么样的人”“如何培养人”“为谁培养人”。《全国高校思想政治会议》习近平总书记指出：“我国高等教育肩负着培养德智体美全面发展的社会主义事业建设者和接班人的重大任务，必须坚持正确政治方向。”高校的核心任务就是育人，培养什么样的人是至关重要的大问题。社会主义高校必须培养德智体美全面发展的社会主义事业建设者和接班人。德智体美是一个整体，德讲的是思想道德素质，</w:t>
      </w:r>
      <w:proofErr w:type="gramStart"/>
      <w:r>
        <w:rPr>
          <w:rFonts w:hint="eastAsia"/>
          <w:sz w:val="28"/>
          <w:szCs w:val="28"/>
        </w:rPr>
        <w:t>智讲的</w:t>
      </w:r>
      <w:proofErr w:type="gramEnd"/>
      <w:r>
        <w:rPr>
          <w:rFonts w:hint="eastAsia"/>
          <w:sz w:val="28"/>
          <w:szCs w:val="28"/>
        </w:rPr>
        <w:t>是培养科学文化素质，</w:t>
      </w:r>
      <w:proofErr w:type="gramStart"/>
      <w:r>
        <w:rPr>
          <w:rFonts w:hint="eastAsia"/>
          <w:sz w:val="28"/>
          <w:szCs w:val="28"/>
        </w:rPr>
        <w:t>体讲的</w:t>
      </w:r>
      <w:proofErr w:type="gramEnd"/>
      <w:r>
        <w:rPr>
          <w:rFonts w:hint="eastAsia"/>
          <w:sz w:val="28"/>
          <w:szCs w:val="28"/>
        </w:rPr>
        <w:t>是培养健康素质，</w:t>
      </w:r>
      <w:proofErr w:type="gramStart"/>
      <w:r>
        <w:rPr>
          <w:rFonts w:hint="eastAsia"/>
          <w:sz w:val="28"/>
          <w:szCs w:val="28"/>
        </w:rPr>
        <w:t>美讲的</w:t>
      </w:r>
      <w:proofErr w:type="gramEnd"/>
      <w:r>
        <w:rPr>
          <w:rFonts w:hint="eastAsia"/>
          <w:sz w:val="28"/>
          <w:szCs w:val="28"/>
        </w:rPr>
        <w:t>是培养审美情操；社会主义建设者和接</w:t>
      </w:r>
      <w:r>
        <w:rPr>
          <w:rFonts w:hint="eastAsia"/>
          <w:sz w:val="28"/>
          <w:szCs w:val="28"/>
        </w:rPr>
        <w:t>班人，这是讲的社会主义性质，我们不能培养社会主义的破坏者或掘墓人。　　第二，必须解决好如何培养人的问题。习近平总书记讲了很多，比如要坚持不懈进行马克思主义理论教育、坚持不懈培育和弘扬社会主义核心价值观、坚持不懈促进高校和谐稳定、坚持不懈培育良好校风学风等等，但核心是必须把思想政治工作贯穿教育教学全过程，实现全方位育人，全过程育</w:t>
      </w:r>
      <w:r>
        <w:rPr>
          <w:rFonts w:hint="eastAsia"/>
          <w:sz w:val="28"/>
          <w:szCs w:val="28"/>
        </w:rPr>
        <w:lastRenderedPageBreak/>
        <w:t>人。这就是说，要把思想政治工作贯穿教育教学全过程，不能一时一事，而要自始至终，还要全过程、全方位、立体化。　　第三，必须解决好为谁培养人的问题。过去我们一直说为人民服务、为社会主义现代</w:t>
      </w:r>
      <w:r>
        <w:rPr>
          <w:rFonts w:hint="eastAsia"/>
          <w:sz w:val="28"/>
          <w:szCs w:val="28"/>
        </w:rPr>
        <w:t>化建设服务，这次习近平讲话对这个目标进行了充实，把“两个服务”变成了“四个服务”，这就是：“为人民服务，为中国共产党治国理政服务，为巩固和发展中国特色社会主义制度服务，为改革开放和社会主义现代化建设服务”。以上三个方面是有机联系的，应该在我们平时的工作中牢牢把握好这三个根本问题。</w:t>
      </w:r>
    </w:p>
    <w:p w:rsidR="00DB5AF1" w:rsidRDefault="00D62D6B">
      <w:pPr>
        <w:ind w:firstLineChars="200" w:firstLine="560"/>
        <w:rPr>
          <w:sz w:val="28"/>
          <w:szCs w:val="28"/>
        </w:rPr>
      </w:pPr>
      <w:r>
        <w:rPr>
          <w:rFonts w:hint="eastAsia"/>
          <w:sz w:val="28"/>
          <w:szCs w:val="28"/>
        </w:rPr>
        <w:t>通过此次培训，更深刻地理解到了作为服务于二级学院的中青年干部，应树立正确的价值观、政绩观，牢记为人民服务的宗旨，为群众谋福利，健康向上，远离贪腐，廉洁从政，更好地服务于全院师生。</w:t>
      </w:r>
    </w:p>
    <w:p w:rsidR="00DB5AF1" w:rsidRDefault="00D62D6B">
      <w:pPr>
        <w:ind w:firstLineChars="200" w:firstLine="560"/>
        <w:rPr>
          <w:sz w:val="28"/>
          <w:szCs w:val="28"/>
        </w:rPr>
      </w:pPr>
      <w:r>
        <w:rPr>
          <w:rFonts w:hint="eastAsia"/>
          <w:sz w:val="28"/>
          <w:szCs w:val="28"/>
        </w:rPr>
        <w:t>一、思想素质高，政治觉悟强</w:t>
      </w:r>
    </w:p>
    <w:p w:rsidR="00DB5AF1" w:rsidRDefault="00D62D6B" w:rsidP="00D62D6B">
      <w:pPr>
        <w:ind w:firstLineChars="200" w:firstLine="560"/>
        <w:rPr>
          <w:sz w:val="28"/>
          <w:szCs w:val="28"/>
        </w:rPr>
      </w:pPr>
      <w:r>
        <w:rPr>
          <w:rFonts w:hint="eastAsia"/>
          <w:sz w:val="28"/>
          <w:szCs w:val="28"/>
        </w:rPr>
        <w:t>思想上，积极向上，坚</w:t>
      </w:r>
      <w:r>
        <w:rPr>
          <w:rFonts w:hint="eastAsia"/>
          <w:sz w:val="28"/>
          <w:szCs w:val="28"/>
        </w:rPr>
        <w:t>持马列主义、毛泽东思想、邓小平理论和“三个代表”重要思想不动摇，把全心全意为人民服务的宗旨贯穿于工作和生活的始终，并时刻能够以党员的“八条标准”严格要求自己，关心师生，善于用辩证唯物主义</w:t>
      </w:r>
      <w:bookmarkStart w:id="0" w:name="_GoBack"/>
      <w:bookmarkEnd w:id="0"/>
      <w:r>
        <w:rPr>
          <w:rFonts w:hint="eastAsia"/>
          <w:sz w:val="28"/>
          <w:szCs w:val="28"/>
        </w:rPr>
        <w:t>观点分析和解决问题，理论和实践相结合，使得思想和行动有机统一起来，达到事半功倍的效果。在原则问题和重大事件上立场坚定上，旗帜鲜明，有较强的政治鉴别力和政治敏锐性。具有共产主义远大理想和中国特色社会主义坚定信念，具有强烈的事业心和责任感。解放思想，与时俱进，勇于探索，锐意创新。</w:t>
      </w:r>
    </w:p>
    <w:p w:rsidR="00DB5AF1" w:rsidRDefault="00D62D6B">
      <w:pPr>
        <w:ind w:firstLineChars="200" w:firstLine="560"/>
        <w:rPr>
          <w:sz w:val="28"/>
          <w:szCs w:val="28"/>
        </w:rPr>
      </w:pPr>
      <w:r>
        <w:rPr>
          <w:rFonts w:hint="eastAsia"/>
          <w:sz w:val="28"/>
          <w:szCs w:val="28"/>
        </w:rPr>
        <w:t>二、应具备过硬的业务技术能力，锐意创新</w:t>
      </w:r>
    </w:p>
    <w:p w:rsidR="00DB5AF1" w:rsidRDefault="00D62D6B" w:rsidP="00D62D6B">
      <w:pPr>
        <w:ind w:firstLineChars="200" w:firstLine="560"/>
        <w:rPr>
          <w:sz w:val="28"/>
          <w:szCs w:val="28"/>
        </w:rPr>
      </w:pPr>
      <w:r>
        <w:rPr>
          <w:sz w:val="28"/>
          <w:szCs w:val="28"/>
        </w:rPr>
        <w:lastRenderedPageBreak/>
        <w:t>业</w:t>
      </w:r>
      <w:r>
        <w:rPr>
          <w:sz w:val="28"/>
          <w:szCs w:val="28"/>
        </w:rPr>
        <w:t>务技术能力过硬</w:t>
      </w:r>
      <w:r>
        <w:rPr>
          <w:rFonts w:hint="eastAsia"/>
          <w:sz w:val="28"/>
          <w:szCs w:val="28"/>
        </w:rPr>
        <w:t>，</w:t>
      </w:r>
      <w:r>
        <w:rPr>
          <w:sz w:val="28"/>
          <w:szCs w:val="28"/>
        </w:rPr>
        <w:t>才能明确学科方向、规划学科发展战略、创新学术科研、引领学科团队成员共同可持续发展，引领学科朝着正确的方向发展，引领学科的科研创新，引领学科成员形成良好的团队精神。</w:t>
      </w:r>
      <w:r>
        <w:rPr>
          <w:rFonts w:hint="eastAsia"/>
          <w:sz w:val="28"/>
          <w:szCs w:val="28"/>
        </w:rPr>
        <w:t>只有不断加强自身学习，才能不断适应时代的发展要求，提高自己为师生服务的本领。</w:t>
      </w:r>
    </w:p>
    <w:p w:rsidR="00DB5AF1" w:rsidRDefault="00D62D6B">
      <w:pPr>
        <w:ind w:firstLineChars="200" w:firstLine="560"/>
        <w:rPr>
          <w:sz w:val="28"/>
          <w:szCs w:val="28"/>
        </w:rPr>
      </w:pPr>
      <w:r>
        <w:rPr>
          <w:rFonts w:hint="eastAsia"/>
          <w:sz w:val="28"/>
          <w:szCs w:val="28"/>
        </w:rPr>
        <w:t>三、清正廉洁，勤政务实</w:t>
      </w:r>
    </w:p>
    <w:p w:rsidR="00DB5AF1" w:rsidRDefault="00D62D6B">
      <w:pPr>
        <w:ind w:firstLineChars="200" w:firstLine="560"/>
        <w:rPr>
          <w:sz w:val="28"/>
          <w:szCs w:val="28"/>
        </w:rPr>
      </w:pPr>
      <w:r>
        <w:rPr>
          <w:rFonts w:hint="eastAsia"/>
          <w:sz w:val="28"/>
          <w:szCs w:val="28"/>
        </w:rPr>
        <w:t>忠于职守，在分管工作方面肯下苦功夫，统筹兼顾，提高工作效率，突出工作效绩。注重抓好制度建设，调动各方面积极性。工作勤奋务实，严谨细致，任劳任怨。具有较强党性，诚实正派，敢于负责，勇挑重担。团结同志，搞好协调，不利于团结的话不讲，不</w:t>
      </w:r>
      <w:r>
        <w:rPr>
          <w:rFonts w:hint="eastAsia"/>
          <w:sz w:val="28"/>
          <w:szCs w:val="28"/>
        </w:rPr>
        <w:t>利于团结的事不做，大事讲原则，小事讲风格。正确对待得与失，能树立一颗平常心，乐于奉献，尽职尽责抓好落实。</w:t>
      </w:r>
    </w:p>
    <w:sectPr w:rsidR="00DB5A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39D"/>
    <w:rsid w:val="00107219"/>
    <w:rsid w:val="00584F28"/>
    <w:rsid w:val="006B7D79"/>
    <w:rsid w:val="007A1B1C"/>
    <w:rsid w:val="00835C05"/>
    <w:rsid w:val="008777F2"/>
    <w:rsid w:val="00A2521F"/>
    <w:rsid w:val="00AC36F4"/>
    <w:rsid w:val="00D62D6B"/>
    <w:rsid w:val="00DB5AF1"/>
    <w:rsid w:val="00E871CB"/>
    <w:rsid w:val="00EC704E"/>
    <w:rsid w:val="00F6739D"/>
    <w:rsid w:val="00FC57C0"/>
    <w:rsid w:val="7BAC6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220</Words>
  <Characters>1259</Characters>
  <Application>Microsoft Office Word</Application>
  <DocSecurity>0</DocSecurity>
  <Lines>10</Lines>
  <Paragraphs>2</Paragraphs>
  <ScaleCrop>false</ScaleCrop>
  <Company>Lenovo</Company>
  <LinksUpToDate>false</LinksUpToDate>
  <CharactersWithSpaces>1477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孙会岩</cp:lastModifiedBy>
  <cp:revision>4</cp:revision>
  <dcterms:created xsi:type="dcterms:W3CDTF">2017-04-05T05:58:00Z</dcterms:created>
  <dcterms:modified xsi:type="dcterms:W3CDTF">2017-06-02T02:21:00Z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